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32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2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</w:r>
    </w:p>
    <w:p>
      <w:pPr>
        <w:pStyle w:val="732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2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Уважаемые партнёры!</w:t>
      </w:r>
      <w:r>
        <w:rPr>
          <w:sz w:val="28"/>
          <w:szCs w:val="28"/>
        </w:rPr>
      </w:r>
    </w:p>
    <w:p>
      <w:pPr>
        <w:pStyle w:val="732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2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Мы рад</w:t>
      </w:r>
      <w:r>
        <w:rPr>
          <w:sz w:val="28"/>
          <w:szCs w:val="28"/>
        </w:rPr>
        <w:t xml:space="preserve">ы предложить Вам специальный </w:t>
      </w:r>
      <w:r>
        <w:rPr>
          <w:sz w:val="28"/>
          <w:szCs w:val="28"/>
        </w:rPr>
        <w:t xml:space="preserve">тариф «Знакомство с курортом»,</w:t>
      </w:r>
      <w:r>
        <w:rPr>
          <w:sz w:val="28"/>
          <w:szCs w:val="28"/>
        </w:rPr>
      </w:r>
    </w:p>
    <w:p>
      <w:pPr>
        <w:pStyle w:val="732"/>
        <w:jc w:val="center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сотрудников туристических компаний</w:t>
      </w:r>
      <w:r>
        <w:rPr>
          <w:b/>
          <w:sz w:val="28"/>
          <w:szCs w:val="28"/>
        </w:rPr>
      </w:r>
    </w:p>
    <w:p>
      <w:pPr>
        <w:pStyle w:val="732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after="12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Тариф «Знакомство с курортом»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p>
      <w:pPr>
        <w:ind w:left="-426"/>
        <w:jc w:val="center"/>
        <w:spacing w:after="12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проживание в ГК «Гранд Отель Поляна» и ГК «Поляна 1389. Отель и СПА»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p>
      <w:pPr>
        <w:jc w:val="center"/>
        <w:spacing w:after="120" w:line="240" w:lineRule="auto"/>
        <w:rPr>
          <w:rFonts w:ascii="Times New Roman" w:hAnsi="Times New Roman" w:cs="Times New Roman"/>
          <w:i/>
          <w:sz w:val="28"/>
          <w:szCs w:val="28"/>
          <w:highlight w:val="yellow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(действует в период с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07.05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.2024 </w:t>
      </w:r>
      <w:r>
        <w:rPr>
          <w:rFonts w:ascii="Times New Roman" w:hAnsi="Times New Roman" w:cs="Times New Roman"/>
          <w:i/>
          <w:sz w:val="28"/>
          <w:szCs w:val="28"/>
        </w:rPr>
        <w:t xml:space="preserve">по 28.12.2024)</w:t>
      </w:r>
      <w:r>
        <w:rPr>
          <w:rFonts w:ascii="Times New Roman" w:hAnsi="Times New Roman" w:cs="Times New Roman"/>
          <w:i/>
          <w:sz w:val="28"/>
          <w:szCs w:val="28"/>
          <w:highlight w:val="yellow"/>
        </w:rPr>
      </w:r>
    </w:p>
    <w:tbl>
      <w:tblPr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3254"/>
        <w:gridCol w:w="1702"/>
        <w:gridCol w:w="1843"/>
        <w:gridCol w:w="1701"/>
      </w:tblGrid>
      <w:tr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п/п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Тип размещения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Стоимость номера в сутки, в руб. с НДС 0%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rPr>
          <w:jc w:val="center"/>
          <w:trHeight w:val="20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чел.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чел.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чел.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jc w:val="center"/>
          <w:trHeight w:val="20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r>
          </w:p>
        </w:tc>
        <w:tc>
          <w:tcPr>
            <w:gridSpan w:val="4"/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ГК «Гранд Отель Поляна»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1.1.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Делюкс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10 400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12 000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1.2.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Делюкс с балконом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12 400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14 000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ГК «Поляна 1389. Отель и СПА»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r>
          </w:p>
        </w:tc>
      </w:tr>
      <w:tr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2.1.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Стандарт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9 400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10 900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2.2.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Стандарт вид на горы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10 400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11 900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2.3.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Студия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11 400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12 900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2.4.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Апартамент с балконом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21 100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Дополнительное место (1 чел.)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</w:p>
        </w:tc>
      </w:tr>
      <w:tr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3.1.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Гость 12 лет и старше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4 000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3.2.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Гость 5-11 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2 000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3.3.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Гость 0-4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</w:tbl>
    <w:p>
      <w:pPr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Примечание: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p>
      <w:pPr>
        <w:pStyle w:val="734"/>
        <w:numPr>
          <w:ilvl w:val="0"/>
          <w:numId w:val="1"/>
        </w:numPr>
        <w:ind w:left="0" w:firstLine="709"/>
        <w:jc w:val="both"/>
        <w:widowControl w:val="off"/>
        <w:tabs>
          <w:tab w:val="left" w:pos="993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стоимость тарифов входят следующие услуги: проживание в номере выбранного типа/категории, завтрак,</w:t>
      </w:r>
      <w:r>
        <w:rPr>
          <w:rFonts w:eastAsia="Calibri"/>
          <w:iCs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</w:rPr>
        <w:t xml:space="preserve">пользование бассейнами и комплексом саун, кроме СПА-зон корпусов «В» и «С» (для гостей, проживающих в ГК «Гранд Отель Поляна»), пользование термальной зоной СПА-центра с 08:00 </w:t>
      </w:r>
      <w:r>
        <w:rPr>
          <w:color w:val="000000"/>
          <w:sz w:val="28"/>
          <w:szCs w:val="28"/>
        </w:rPr>
      </w:r>
    </w:p>
    <w:p>
      <w:pPr>
        <w:pStyle w:val="734"/>
        <w:ind w:left="709"/>
        <w:jc w:val="both"/>
        <w:widowControl w:val="off"/>
        <w:tabs>
          <w:tab w:val="left" w:pos="993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34"/>
        <w:ind w:left="709"/>
        <w:jc w:val="both"/>
        <w:widowControl w:val="off"/>
        <w:tabs>
          <w:tab w:val="left" w:pos="993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34"/>
        <w:ind w:left="709"/>
        <w:jc w:val="both"/>
        <w:widowControl w:val="off"/>
        <w:tabs>
          <w:tab w:val="left" w:pos="993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34"/>
        <w:ind w:left="709"/>
        <w:jc w:val="both"/>
        <w:widowControl w:val="off"/>
        <w:tabs>
          <w:tab w:val="left" w:pos="993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34"/>
        <w:ind w:left="0"/>
        <w:jc w:val="both"/>
        <w:widowControl w:val="off"/>
        <w:tabs>
          <w:tab w:val="left" w:pos="993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 18:30 (для гостей, проживающих в ГК «Поляна 1389 Отель и СПА»), </w:t>
      </w:r>
      <w:bookmarkStart w:id="0" w:name="_GoBack"/>
      <w:r/>
      <w:bookmarkEnd w:id="0"/>
      <w:r>
        <w:rPr>
          <w:color w:val="000000"/>
          <w:sz w:val="28"/>
          <w:szCs w:val="28"/>
        </w:rPr>
        <w:t xml:space="preserve">пользование тренажерным залом, </w:t>
      </w:r>
      <w:r>
        <w:rPr>
          <w:color w:val="000000"/>
          <w:sz w:val="28"/>
          <w:szCs w:val="28"/>
        </w:rPr>
        <w:t xml:space="preserve">Wi-Fi</w:t>
      </w:r>
      <w:r>
        <w:rPr>
          <w:color w:val="000000"/>
          <w:sz w:val="28"/>
          <w:szCs w:val="28"/>
        </w:rPr>
        <w:t xml:space="preserve">, услуги детского клуба, ани</w:t>
      </w:r>
      <w:r>
        <w:rPr>
          <w:color w:val="000000"/>
          <w:sz w:val="28"/>
          <w:szCs w:val="28"/>
        </w:rPr>
        <w:t xml:space="preserve">мационные мероприятия, обзорное </w:t>
      </w:r>
      <w:r>
        <w:rPr>
          <w:color w:val="000000"/>
          <w:sz w:val="28"/>
          <w:szCs w:val="28"/>
        </w:rPr>
        <w:t xml:space="preserve">посещение канатной дороги, парковка 1 автомобиля на территории отеля, медицинская услуга (вызов скорой помощи).</w:t>
      </w:r>
      <w:r>
        <w:rPr>
          <w:color w:val="000000"/>
          <w:sz w:val="28"/>
          <w:szCs w:val="28"/>
        </w:rPr>
      </w:r>
    </w:p>
    <w:p>
      <w:pPr>
        <w:pStyle w:val="734"/>
        <w:numPr>
          <w:ilvl w:val="0"/>
          <w:numId w:val="1"/>
        </w:numPr>
        <w:ind w:left="0" w:firstLine="709"/>
        <w:jc w:val="both"/>
        <w:widowControl w:val="off"/>
        <w:tabs>
          <w:tab w:val="left" w:pos="993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Расчетный час / время выезда /окончание обслуживания - до 12:00. </w:t>
      </w:r>
      <w:r>
        <w:rPr>
          <w:color w:val="000000"/>
          <w:sz w:val="28"/>
          <w:szCs w:val="28"/>
        </w:rPr>
      </w:r>
    </w:p>
    <w:p>
      <w:pPr>
        <w:pStyle w:val="734"/>
        <w:numPr>
          <w:ilvl w:val="0"/>
          <w:numId w:val="1"/>
        </w:numPr>
        <w:ind w:left="0" w:firstLine="709"/>
        <w:jc w:val="both"/>
        <w:widowControl w:val="off"/>
        <w:tabs>
          <w:tab w:val="left" w:pos="993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Время заезда / начало обслуживания - с 15:00.</w:t>
      </w:r>
      <w:r>
        <w:rPr>
          <w:color w:val="000000"/>
          <w:sz w:val="28"/>
          <w:szCs w:val="28"/>
        </w:rPr>
      </w:r>
    </w:p>
    <w:p>
      <w:pPr>
        <w:pStyle w:val="734"/>
        <w:numPr>
          <w:ilvl w:val="0"/>
          <w:numId w:val="1"/>
        </w:numPr>
        <w:ind w:left="0" w:firstLine="709"/>
        <w:jc w:val="both"/>
        <w:widowControl w:val="off"/>
        <w:tabs>
          <w:tab w:val="left" w:pos="993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Ставка НДС 0% применяется на основании </w:t>
      </w:r>
      <w:r>
        <w:rPr>
          <w:color w:val="000000"/>
          <w:sz w:val="28"/>
          <w:szCs w:val="28"/>
        </w:rPr>
        <w:t xml:space="preserve">пп</w:t>
      </w:r>
      <w:r>
        <w:rPr>
          <w:color w:val="000000"/>
          <w:sz w:val="28"/>
          <w:szCs w:val="28"/>
        </w:rPr>
        <w:t xml:space="preserve">. 19 п. 1 ст. 164 НК РФ.</w:t>
      </w:r>
      <w:r>
        <w:rPr>
          <w:color w:val="000000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Правила применения тарифа «Знакомство с курортом»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4"/>
        <w:numPr>
          <w:ilvl w:val="0"/>
          <w:numId w:val="2"/>
        </w:numPr>
        <w:ind w:left="0" w:firstLine="709"/>
        <w:jc w:val="both"/>
        <w:tabs>
          <w:tab w:val="left" w:pos="993" w:leader="none"/>
        </w:tabs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Тарифами на проживание в ГК «Гранд Отель Поляна» и ГК </w:t>
      </w:r>
      <w:r>
        <w:rPr>
          <w:color w:val="000000"/>
          <w:sz w:val="28"/>
          <w:szCs w:val="28"/>
        </w:rPr>
        <w:t xml:space="preserve">«Поляна 1389 Отель и СПА» могут воспользоваться официально трудоустроенные сотрудники туристских компаний. Трудоустройство подтверждается справкой из отдела кадров с указанием должности и сроком давности не более двух недель на момент бронирования номера. </w:t>
      </w:r>
      <w:r>
        <w:rPr>
          <w:b/>
          <w:sz w:val="28"/>
          <w:szCs w:val="28"/>
        </w:rPr>
      </w:r>
    </w:p>
    <w:p>
      <w:pPr>
        <w:pStyle w:val="734"/>
        <w:numPr>
          <w:ilvl w:val="0"/>
          <w:numId w:val="2"/>
        </w:numPr>
        <w:ind w:left="0" w:firstLine="709"/>
        <w:jc w:val="both"/>
        <w:tabs>
          <w:tab w:val="left" w:pos="993" w:leader="none"/>
        </w:tabs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Туристская компания может забронировать не более пяти номеров за календарный год для сотрудников компании.</w:t>
      </w:r>
      <w:r>
        <w:rPr>
          <w:b/>
          <w:sz w:val="28"/>
          <w:szCs w:val="28"/>
        </w:rPr>
      </w:r>
    </w:p>
    <w:p>
      <w:pPr>
        <w:pStyle w:val="734"/>
        <w:numPr>
          <w:ilvl w:val="0"/>
          <w:numId w:val="2"/>
        </w:numPr>
        <w:ind w:left="0" w:firstLine="709"/>
        <w:jc w:val="both"/>
        <w:tabs>
          <w:tab w:val="left" w:pos="993" w:leader="none"/>
        </w:tabs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На одного сотрудника туристской компании можно забронировать не более одного номера за заезд.</w:t>
      </w:r>
      <w:r>
        <w:rPr>
          <w:b/>
          <w:sz w:val="28"/>
          <w:szCs w:val="28"/>
        </w:rPr>
      </w:r>
    </w:p>
    <w:p>
      <w:pPr>
        <w:pStyle w:val="734"/>
        <w:numPr>
          <w:ilvl w:val="0"/>
          <w:numId w:val="2"/>
        </w:numPr>
        <w:ind w:left="0"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Бронирование осуществляется при наличии свободных номеров по электронной почте </w:t>
      </w:r>
      <w:hyperlink r:id="rId12" w:tooltip="mailto:sales@polyanaski.ru" w:history="1">
        <w:r>
          <w:rPr>
            <w:rStyle w:val="731"/>
            <w:sz w:val="28"/>
            <w:szCs w:val="28"/>
            <w:lang w:val="en-US"/>
          </w:rPr>
          <w:t xml:space="preserve">sales</w:t>
        </w:r>
        <w:r>
          <w:rPr>
            <w:rStyle w:val="731"/>
            <w:sz w:val="28"/>
            <w:szCs w:val="28"/>
          </w:rPr>
          <w:t xml:space="preserve">@polyanaski.ru</w:t>
        </w:r>
      </w:hyperlink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Право подтверждения заявки на бронирование остается на усмотрение курорта. При заселении необходимо при себе иметь оригинал справки о трудоустройстве, а также документы, удостоверяющие</w:t>
      </w:r>
      <w:r>
        <w:rPr>
          <w:color w:val="1f497d"/>
        </w:rPr>
        <w:t xml:space="preserve"> </w:t>
      </w:r>
      <w:r>
        <w:rPr>
          <w:sz w:val="28"/>
          <w:szCs w:val="28"/>
        </w:rPr>
        <w:t xml:space="preserve">личность.</w:t>
      </w:r>
      <w:r>
        <w:rPr>
          <w:sz w:val="28"/>
          <w:szCs w:val="28"/>
        </w:rPr>
      </w:r>
    </w:p>
    <w:p>
      <w:pPr>
        <w:pStyle w:val="734"/>
        <w:numPr>
          <w:ilvl w:val="0"/>
          <w:numId w:val="2"/>
        </w:numPr>
        <w:ind w:left="0"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Тарифы являются конфиденциальными и не подлежат разглашению третьим лицам.  </w:t>
      </w:r>
      <w:r>
        <w:rPr>
          <w:sz w:val="28"/>
          <w:szCs w:val="28"/>
        </w:rPr>
      </w:r>
    </w:p>
    <w:p>
      <w:pPr>
        <w:pStyle w:val="732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2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2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  <w:rPr>
        <w:lang w:eastAsia="ru-RU"/>
      </w:rPr>
    </w:pPr>
    <w:r>
      <w:rPr>
        <w:lang w:eastAsia="ru-RU"/>
      </w:rPr>
    </w:r>
    <w:r>
      <w:rPr>
        <w:lang w:eastAsia="ru-RU"/>
      </w:rPr>
    </w:r>
  </w:p>
  <w:p>
    <w:pPr>
      <w:pStyle w:val="729"/>
      <w:rPr>
        <w:lang w:eastAsia="ru-RU"/>
      </w:rPr>
    </w:pPr>
    <w:r>
      <w:rPr>
        <w:lang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1" locked="0" layoutInCell="1" allowOverlap="1">
              <wp:simplePos x="0" y="0"/>
              <wp:positionH relativeFrom="page">
                <wp:posOffset>0</wp:posOffset>
              </wp:positionH>
              <wp:positionV relativeFrom="paragraph">
                <wp:posOffset>-116287</wp:posOffset>
              </wp:positionV>
              <wp:extent cx="7570580" cy="893016"/>
              <wp:effectExtent l="0" t="0" r="0" b="2540"/>
              <wp:wrapNone/>
              <wp:docPr id="3" name="Рисунок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8 march_template_2.jp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rcRect l="0" t="91662" r="0" b="1"/>
                      <a:stretch/>
                    </pic:blipFill>
                    <pic:spPr bwMode="auto">
                      <a:xfrm>
                        <a:off x="0" y="0"/>
                        <a:ext cx="7571105" cy="893078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position:absolute;z-index:-251661312;o:allowoverlap:true;o:allowincell:true;mso-position-horizontal-relative:page;margin-left:0.00pt;mso-position-horizontal:absolute;mso-position-vertical-relative:text;margin-top:-9.16pt;mso-position-vertical:absolute;width:596.11pt;height:70.32pt;mso-wrap-distance-left:9.00pt;mso-wrap-distance-top:0.00pt;mso-wrap-distance-right:9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lang w:eastAsia="ru-RU"/>
      </w:rPr>
    </w:r>
  </w:p>
  <w:p>
    <w:pPr>
      <w:pStyle w:val="72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  <w:ind w:left="4677" w:hanging="4677"/>
      <w:rPr>
        <w:lang w:eastAsia="ru-RU"/>
      </w:rPr>
    </w:pPr>
    <w:r>
      <w:rPr>
        <w:lang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<wp:simplePos x="0" y="0"/>
              <wp:positionH relativeFrom="page">
                <wp:posOffset>238296</wp:posOffset>
              </wp:positionH>
              <wp:positionV relativeFrom="paragraph">
                <wp:posOffset>-305862</wp:posOffset>
              </wp:positionV>
              <wp:extent cx="1814579" cy="740967"/>
              <wp:effectExtent l="0" t="0" r="0" b="2540"/>
              <wp:wrapNone/>
              <wp:docPr id="1" name="Рисунок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8 march_template_2.jp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814579" cy="74096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-251658240;o:allowoverlap:true;o:allowincell:true;mso-position-horizontal-relative:page;margin-left:18.76pt;mso-position-horizontal:absolute;mso-position-vertical-relative:text;margin-top:-24.08pt;mso-position-vertical:absolute;width:142.88pt;height:58.34pt;mso-wrap-distance-left:9.00pt;mso-wrap-distance-top:0.00pt;mso-wrap-distance-right:9.00pt;mso-wrap-distance-bottom:0.00pt;" stroked="false">
              <v:path textboxrect="0,0,0,0"/>
              <v:imagedata r:id="rId1" o:title=""/>
            </v:shape>
          </w:pict>
        </mc:Fallback>
      </mc:AlternateContent>
    </w:r>
    <w:r>
      <w:rPr>
        <w:lang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<wp:simplePos x="0" y="0"/>
              <wp:positionH relativeFrom="column">
                <wp:posOffset>3645250</wp:posOffset>
              </wp:positionH>
              <wp:positionV relativeFrom="paragraph">
                <wp:posOffset>-906089</wp:posOffset>
              </wp:positionV>
              <wp:extent cx="2701290" cy="1917065"/>
              <wp:effectExtent l="0" t="0" r="3810" b="6985"/>
              <wp:wrapSquare wrapText="bothSides"/>
              <wp:docPr id="2" name="Рисунок 11" descr="C:\Users\a.romaniy\AppData\Local\Microsoft\Windows\INetCache\Content.Word\Горы графика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C:\Users\a.romaniy\AppData\Local\Microsoft\Windows\INetCache\Content.Word\Горы графика.jp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2"/>
                      <a:stretch/>
                    </pic:blipFill>
                    <pic:spPr bwMode="auto">
                      <a:xfrm>
                        <a:off x="0" y="0"/>
                        <a:ext cx="2701290" cy="1917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z-index:251659264;o:allowoverlap:true;o:allowincell:true;mso-position-horizontal-relative:text;margin-left:287.03pt;mso-position-horizontal:absolute;mso-position-vertical-relative:text;margin-top:-71.35pt;mso-position-vertical:absolute;width:212.70pt;height:150.95pt;mso-wrap-distance-left:9.00pt;mso-wrap-distance-top:0.00pt;mso-wrap-distance-right:9.00pt;mso-wrap-distance-bottom:0.00pt;" stroked="f">
              <v:path textboxrect="0,0,0,0"/>
              <w10:wrap type="square"/>
              <v:imagedata r:id="rId2" o:title=""/>
            </v:shape>
          </w:pict>
        </mc:Fallback>
      </mc:AlternateContent>
    </w:r>
    <w:r>
      <w:rPr>
        <w:lang w:eastAsia="ru-RU"/>
      </w:rPr>
    </w:r>
  </w:p>
  <w:p>
    <w:pPr>
      <w:pStyle w:val="727"/>
      <w:ind w:left="4677" w:hanging="467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23"/>
    <w:next w:val="72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2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23"/>
    <w:next w:val="72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2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23"/>
    <w:next w:val="72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2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23"/>
    <w:next w:val="72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2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23"/>
    <w:next w:val="72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2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23"/>
    <w:next w:val="72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2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23"/>
    <w:next w:val="72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2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23"/>
    <w:next w:val="72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2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23"/>
    <w:next w:val="72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2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23"/>
    <w:next w:val="72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24"/>
    <w:link w:val="34"/>
    <w:uiPriority w:val="10"/>
    <w:rPr>
      <w:sz w:val="48"/>
      <w:szCs w:val="48"/>
    </w:rPr>
  </w:style>
  <w:style w:type="paragraph" w:styleId="36">
    <w:name w:val="Subtitle"/>
    <w:basedOn w:val="723"/>
    <w:next w:val="72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24"/>
    <w:link w:val="36"/>
    <w:uiPriority w:val="11"/>
    <w:rPr>
      <w:sz w:val="24"/>
      <w:szCs w:val="24"/>
    </w:rPr>
  </w:style>
  <w:style w:type="paragraph" w:styleId="38">
    <w:name w:val="Quote"/>
    <w:basedOn w:val="723"/>
    <w:next w:val="72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23"/>
    <w:next w:val="72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24"/>
    <w:link w:val="727"/>
    <w:uiPriority w:val="99"/>
  </w:style>
  <w:style w:type="character" w:styleId="45">
    <w:name w:val="Footer Char"/>
    <w:basedOn w:val="724"/>
    <w:link w:val="729"/>
    <w:uiPriority w:val="99"/>
  </w:style>
  <w:style w:type="paragraph" w:styleId="46">
    <w:name w:val="Caption"/>
    <w:basedOn w:val="723"/>
    <w:next w:val="72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29"/>
    <w:uiPriority w:val="99"/>
  </w:style>
  <w:style w:type="table" w:styleId="48">
    <w:name w:val="Table Grid"/>
    <w:basedOn w:val="72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2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24"/>
    <w:uiPriority w:val="99"/>
    <w:unhideWhenUsed/>
    <w:rPr>
      <w:vertAlign w:val="superscript"/>
    </w:rPr>
  </w:style>
  <w:style w:type="paragraph" w:styleId="178">
    <w:name w:val="endnote text"/>
    <w:basedOn w:val="72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24"/>
    <w:uiPriority w:val="99"/>
    <w:semiHidden/>
    <w:unhideWhenUsed/>
    <w:rPr>
      <w:vertAlign w:val="superscript"/>
    </w:rPr>
  </w:style>
  <w:style w:type="paragraph" w:styleId="181">
    <w:name w:val="toc 1"/>
    <w:basedOn w:val="723"/>
    <w:next w:val="72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23"/>
    <w:next w:val="72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23"/>
    <w:next w:val="72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23"/>
    <w:next w:val="72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23"/>
    <w:next w:val="72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23"/>
    <w:next w:val="72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23"/>
    <w:next w:val="72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23"/>
    <w:next w:val="72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23"/>
    <w:next w:val="72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23"/>
    <w:next w:val="723"/>
    <w:uiPriority w:val="99"/>
    <w:unhideWhenUsed/>
    <w:pPr>
      <w:spacing w:after="0" w:afterAutospacing="0"/>
    </w:pPr>
  </w:style>
  <w:style w:type="paragraph" w:styleId="723" w:default="1">
    <w:name w:val="Normal"/>
    <w:qFormat/>
  </w:style>
  <w:style w:type="character" w:styleId="724" w:default="1">
    <w:name w:val="Default Paragraph Font"/>
    <w:uiPriority w:val="1"/>
    <w:semiHidden/>
    <w:unhideWhenUsed/>
  </w:style>
  <w:style w:type="table" w:styleId="7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6" w:default="1">
    <w:name w:val="No List"/>
    <w:uiPriority w:val="99"/>
    <w:semiHidden/>
    <w:unhideWhenUsed/>
  </w:style>
  <w:style w:type="paragraph" w:styleId="727">
    <w:name w:val="Header"/>
    <w:basedOn w:val="723"/>
    <w:link w:val="72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28" w:customStyle="1">
    <w:name w:val="Верхний колонтитул Знак"/>
    <w:basedOn w:val="724"/>
    <w:link w:val="727"/>
    <w:uiPriority w:val="99"/>
  </w:style>
  <w:style w:type="paragraph" w:styleId="729">
    <w:name w:val="Footer"/>
    <w:basedOn w:val="723"/>
    <w:link w:val="73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30" w:customStyle="1">
    <w:name w:val="Нижний колонтитул Знак"/>
    <w:basedOn w:val="724"/>
    <w:link w:val="729"/>
    <w:uiPriority w:val="99"/>
  </w:style>
  <w:style w:type="character" w:styleId="731">
    <w:name w:val="Hyperlink"/>
    <w:basedOn w:val="724"/>
    <w:uiPriority w:val="99"/>
    <w:unhideWhenUsed/>
    <w:rPr>
      <w:color w:val="0000ff"/>
      <w:u w:val="single"/>
    </w:rPr>
  </w:style>
  <w:style w:type="paragraph" w:styleId="732">
    <w:name w:val="Normal (Web)"/>
    <w:basedOn w:val="723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733">
    <w:name w:val="FollowedHyperlink"/>
    <w:basedOn w:val="724"/>
    <w:uiPriority w:val="99"/>
    <w:semiHidden/>
    <w:unhideWhenUsed/>
    <w:rPr>
      <w:color w:val="954f72" w:themeColor="followedHyperlink"/>
      <w:u w:val="single"/>
    </w:rPr>
  </w:style>
  <w:style w:type="paragraph" w:styleId="734">
    <w:name w:val="List Paragraph"/>
    <w:basedOn w:val="723"/>
    <w:link w:val="735"/>
    <w:uiPriority w:val="34"/>
    <w:qFormat/>
    <w:pPr>
      <w:ind w:left="708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35" w:customStyle="1">
    <w:name w:val="Абзац списка Знак"/>
    <w:link w:val="734"/>
    <w:uiPriority w:val="34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36" w:customStyle="1">
    <w:name w:val="Текст сноски1"/>
    <w:basedOn w:val="723"/>
    <w:pPr>
      <w:spacing w:after="0" w:line="240" w:lineRule="auto"/>
      <w:widowControl w:val="off"/>
    </w:pPr>
    <w:rPr>
      <w:rFonts w:ascii="Times New Roman" w:hAnsi="Times New Roman" w:eastAsia="Lucida Sans Unicode" w:cs="Mangal"/>
      <w:sz w:val="24"/>
      <w:szCs w:val="24"/>
      <w:lang w:eastAsia="hi-IN" w:bidi="hi-IN"/>
    </w:rPr>
  </w:style>
  <w:style w:type="paragraph" w:styleId="737" w:customStyle="1">
    <w:name w:val="Style3"/>
    <w:basedOn w:val="723"/>
    <w:uiPriority w:val="99"/>
    <w:pPr>
      <w:spacing w:after="200" w:line="276" w:lineRule="atLeast"/>
      <w:tabs>
        <w:tab w:val="left" w:pos="709" w:leader="none"/>
      </w:tabs>
    </w:pPr>
    <w:rPr>
      <w:rFonts w:ascii="Arial" w:hAnsi="Arial" w:eastAsia="Times New Roman" w:cs="Times New Roman"/>
      <w:color w:val="00000a"/>
      <w:sz w:val="24"/>
      <w:szCs w:val="24"/>
      <w:lang w:eastAsia="ar-SA"/>
    </w:rPr>
  </w:style>
  <w:style w:type="character" w:styleId="738">
    <w:name w:val="Strong"/>
    <w:basedOn w:val="724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hyperlink" Target="mailto:sales@polyanaski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3.jp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4091C-C0C5-4D11-9DB8-916B58897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Шелдунова Евгения Викторовна</dc:creator>
  <cp:keywords/>
  <dc:description/>
  <cp:lastModifiedBy>Батминов Дмитрий Сергеевич</cp:lastModifiedBy>
  <cp:revision>6</cp:revision>
  <dcterms:created xsi:type="dcterms:W3CDTF">2024-05-07T08:21:00Z</dcterms:created>
  <dcterms:modified xsi:type="dcterms:W3CDTF">2024-09-24T05:55:33Z</dcterms:modified>
</cp:coreProperties>
</file>